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1" w:rsidRPr="005F751E" w:rsidRDefault="00B93751" w:rsidP="00B93751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Додаток 2</w:t>
      </w:r>
    </w:p>
    <w:p w:rsidR="00B93751" w:rsidRPr="005F751E" w:rsidRDefault="00B93751" w:rsidP="00B93751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 xml:space="preserve">до </w:t>
      </w:r>
      <w:r w:rsidRPr="005F751E">
        <w:rPr>
          <w:bCs/>
          <w:color w:val="000000"/>
          <w:lang w:val="uk-UA"/>
        </w:rPr>
        <w:t>рішення виконавчого комітету</w:t>
      </w:r>
    </w:p>
    <w:p w:rsidR="00B93751" w:rsidRPr="005F751E" w:rsidRDefault="00B93751" w:rsidP="00B93751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ab/>
        <w:t>Южноукраїнської міської ради</w:t>
      </w:r>
    </w:p>
    <w:p w:rsidR="00B93751" w:rsidRPr="005F751E" w:rsidRDefault="00B93751" w:rsidP="00B93751">
      <w:pPr>
        <w:tabs>
          <w:tab w:val="left" w:pos="5103"/>
        </w:tabs>
        <w:ind w:right="3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ab/>
        <w:t>від _</w:t>
      </w:r>
      <w:r w:rsidR="002A5309" w:rsidRPr="002A5309">
        <w:rPr>
          <w:bCs/>
          <w:color w:val="000000"/>
          <w:lang w:val="uk-UA"/>
        </w:rPr>
        <w:t>18</w:t>
      </w:r>
      <w:r w:rsidR="002A5309">
        <w:rPr>
          <w:bCs/>
          <w:color w:val="000000"/>
          <w:lang w:val="uk-UA"/>
        </w:rPr>
        <w:t xml:space="preserve">.08. 2021 </w:t>
      </w:r>
      <w:r w:rsidRPr="005F751E">
        <w:rPr>
          <w:bCs/>
          <w:color w:val="000000"/>
          <w:lang w:val="uk-UA"/>
        </w:rPr>
        <w:t>№ __</w:t>
      </w:r>
      <w:r w:rsidR="002A5309">
        <w:rPr>
          <w:bCs/>
          <w:color w:val="000000"/>
          <w:lang w:val="uk-UA"/>
        </w:rPr>
        <w:t>264__</w:t>
      </w: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ПОРЯДОК</w:t>
      </w: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роботи виконавчих</w:t>
      </w:r>
      <w:r>
        <w:rPr>
          <w:bCs/>
          <w:color w:val="000000"/>
          <w:lang w:val="uk-UA"/>
        </w:rPr>
        <w:t xml:space="preserve"> </w:t>
      </w:r>
      <w:r w:rsidRPr="005F751E">
        <w:rPr>
          <w:bCs/>
          <w:color w:val="000000"/>
          <w:lang w:val="uk-UA"/>
        </w:rPr>
        <w:t xml:space="preserve">органів </w:t>
      </w:r>
      <w:r>
        <w:rPr>
          <w:bCs/>
          <w:color w:val="000000"/>
          <w:lang w:val="uk-UA"/>
        </w:rPr>
        <w:t>Южноукраїнської</w:t>
      </w:r>
      <w:r w:rsidRPr="005F751E">
        <w:rPr>
          <w:bCs/>
          <w:color w:val="000000"/>
          <w:lang w:val="uk-UA"/>
        </w:rPr>
        <w:t xml:space="preserve"> міської ради з повідомленнями,</w:t>
      </w:r>
      <w:r w:rsidRPr="005F751E">
        <w:rPr>
          <w:bCs/>
          <w:color w:val="000000"/>
          <w:lang w:val="uk-UA"/>
        </w:rPr>
        <w:br/>
        <w:t xml:space="preserve">що надійшли через Інтерактивну веб-платформу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Відкрите Місто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br/>
        <w:t>з використанням геоінформаційних технологій</w:t>
      </w:r>
    </w:p>
    <w:p w:rsidR="00B93751" w:rsidRPr="005F751E" w:rsidRDefault="00B93751" w:rsidP="00B93751">
      <w:pPr>
        <w:ind w:right="3"/>
        <w:jc w:val="center"/>
        <w:rPr>
          <w:b/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1. ЗАГАЛЬНІ ПОЛОЖЕННЯ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1.1. Інтерактивна веб-платформа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Відкрите Місто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з використанням геоінформаційних технологій (далі – Система) призначена для організації додаткових ефективних можливостей та ресурсів, спрямованих на вирішення актуальних проблем міста, а саме: 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мешканцям – привертати увагу до актуальних проблем своїх громад;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місцевій владі – оперативно реагувати на ці проблеми;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громадам – самоорганізовуватися навколо вирішення проблем;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1.2. Порядок роботи виконавчих органів </w:t>
      </w:r>
      <w:r>
        <w:rPr>
          <w:bCs/>
          <w:color w:val="000000"/>
          <w:lang w:val="uk-UA"/>
        </w:rPr>
        <w:t>Южноукраїнської</w:t>
      </w:r>
      <w:r w:rsidRPr="005F751E">
        <w:rPr>
          <w:bCs/>
          <w:color w:val="000000"/>
          <w:lang w:val="uk-UA"/>
        </w:rPr>
        <w:t xml:space="preserve"> міської ради з Системою (далі – Порядок) встановлює загальні принципи функціонування і правила експлуатації Системи.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1.3. Робота з Системою здійснюється відповідно до Конституції України, Законів України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місцеве самоврядування в Україні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соціальний діалог в Україні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основні принципи розвитку інформаційного суспільства в Україні на 2011 – 2015 роки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громадські об’єднання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органи самоорганізації населення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доступ до публічної інформації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захист персональних даних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Указів Президента України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першочергові завдання щодо впровадження новітніх інформаційних технологій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Постанови Кабінету Міністрів України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забезпечення участі громадськості у формуванні та реалізації державної політики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Розпоряджень Кабінету Міністрів України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схвалення Концепції розвитку електронного урядування в Україні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схвалення Стратегії розвитку інформаційного суспільства в Україні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та цього Порядку.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1.4. На підставі абзацу першого статті 3 Закону України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Про звернення громадян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повідомлення від мешканців, що поступають через Систему до виконавчих органів міської ради, не є зверненнями громадян.</w:t>
      </w:r>
    </w:p>
    <w:p w:rsidR="00B93751" w:rsidRPr="005F751E" w:rsidRDefault="00B93751" w:rsidP="00B93751">
      <w:pPr>
        <w:ind w:right="3"/>
        <w:jc w:val="both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 ОСНОВНІ ПОНЯТТЯ ТА ВИЗНАЧЕННЯ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виконавчих органів міської ради, мешканців, громадських об’єднань та суб’єктів господарювання в процесі вирішення актуальних проблем громади.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2.2. Користувач – будь-який громадянин, що зареєструвався в Системі.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</w:t>
      </w:r>
      <w:r w:rsidRPr="005F751E">
        <w:rPr>
          <w:bCs/>
          <w:color w:val="000000"/>
          <w:lang w:val="uk-UA"/>
        </w:rPr>
        <w:lastRenderedPageBreak/>
        <w:t>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2.5. Модератор – представник міської ради, якому у встановленому порядку надано доступ до Системи з відповідними правами.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фото- та відеоматеріали.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2.9. Орган контролю – структурний підрозділ виконавчого органу міської ради, на який покладено функції контролю 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B93751" w:rsidRPr="005F751E" w:rsidRDefault="00B93751" w:rsidP="00B93751">
      <w:pPr>
        <w:ind w:right="3"/>
        <w:jc w:val="both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 ФОРМА ТА ЖИТТЄВИЙ ЦИКЛ ПОВІДОМЛЕННЯ,</w:t>
      </w: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ВИДИ ТА КАТЕГОРІЇ ПРОБЛЕМ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назву;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інформацію про автора та дату реєстрації повідомлення;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текстовий опис проблеми;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докладені фото- та відеоматеріали (за наявності);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категорії, до яких відноситься дане повідомлення;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координати проблемної ділянки на карті (якщо вказані користувачем).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3.2. Життєвий цикл повідомлення включає такі етапи (статуси):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Відкрита – проблема опублікована користувачем в Системі, не вирішена. Статусу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Відкрита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відповідає червоний колір при позначенні проблеми в Системі;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Прийнята (в роботу)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Закрита – проблема вирішена, несправність усунена – синій колір;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Архівна – проблема, що була закрита 20 днів тому назад після вирішення і перенесена до архіву – сірий колір.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3007"/>
        <w:gridCol w:w="3005"/>
      </w:tblGrid>
      <w:tr w:rsidR="00B93751" w:rsidRPr="005F751E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lastRenderedPageBreak/>
              <w:t>Зміна статусу</w:t>
            </w:r>
          </w:p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Примітки</w:t>
            </w:r>
          </w:p>
        </w:tc>
      </w:tr>
      <w:tr w:rsidR="00B93751" w:rsidRPr="005F751E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(опублікована)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B93751" w:rsidRPr="005F751E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 вирішенні шляхом самоорганізації</w:t>
            </w: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– Прийнята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У разі повторного звернення модератора</w:t>
            </w:r>
          </w:p>
        </w:tc>
      </w:tr>
      <w:tr w:rsidR="00B93751" w:rsidRPr="005F751E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</w:t>
            </w: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Прийнята – Закрита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B93751" w:rsidRPr="005F751E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Через 20 днів після закриття</w:t>
            </w: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Архів – Прийнята (повторно)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За результатами перевірки або інших повідомлень</w:t>
            </w:r>
          </w:p>
        </w:tc>
      </w:tr>
      <w:tr w:rsidR="00B93751" w:rsidRPr="005F751E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За результатами доопрацювання</w:t>
            </w: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B93751" w:rsidRPr="002A5309" w:rsidTr="00E2531D"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B93751" w:rsidRPr="005F751E" w:rsidRDefault="00B93751" w:rsidP="00E2531D">
            <w:pPr>
              <w:ind w:right="3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розміщенням інформації на веб-сторінці Організації в Системі (електронному кабінеті).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міської ради:</w:t>
      </w:r>
    </w:p>
    <w:p w:rsidR="00B93751" w:rsidRPr="005D2816" w:rsidRDefault="00B93751" w:rsidP="00B93751">
      <w:pPr>
        <w:ind w:right="3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lastRenderedPageBreak/>
        <w:t>(зразок)</w:t>
      </w:r>
    </w:p>
    <w:p w:rsidR="00B93751" w:rsidRPr="005D2816" w:rsidRDefault="00B93751" w:rsidP="00B93751">
      <w:pPr>
        <w:ind w:right="3"/>
        <w:rPr>
          <w:bCs/>
          <w:color w:val="000000"/>
          <w:sz w:val="28"/>
          <w:szCs w:val="28"/>
          <w:lang w:val="uk-UA"/>
        </w:rPr>
      </w:pPr>
    </w:p>
    <w:p w:rsidR="00B93751" w:rsidRPr="005D2816" w:rsidRDefault="00B93751" w:rsidP="00B9375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B93751" w:rsidRPr="005D2816" w:rsidSect="002D709C">
          <w:headerReference w:type="default" r:id="rId6"/>
          <w:pgSz w:w="11909" w:h="16834" w:code="9"/>
          <w:pgMar w:top="1134" w:right="851" w:bottom="1134" w:left="2268" w:header="720" w:footer="720" w:gutter="0"/>
          <w:cols w:space="720"/>
          <w:titlePg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70"/>
        <w:gridCol w:w="3581"/>
      </w:tblGrid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Місто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Сміття, нелегальні звалища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тротуарів і пішохідних доріжок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Погане освітлення пішохідних вулиць, парків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Відкритий каналізаційний люк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будівництво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газоні/тротуарі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Незаконно встановлена рекламна конструкція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електромереж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1.9.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Пошкоджена вивіска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1.10.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Вказівник вулиці в поганому стані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благоустрою паркових зон чи територій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Відсутність/неналежний стан пандусів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розклеювання оголошень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Загроза падіння дерев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графіті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пляжу/водойми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Дороги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Яма на проїжджій частині/тротуарі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Погана якість дорожнього покриття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Неприбрана проїжджа частина/тротуар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Пошкоджений/неправильно встановлений дорожній знак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Нечитабельний дорожній знак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Протиріччя при встановленні дорожніх знаків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Несправний світлофор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Стерта/неправильна дорожня розмітка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2.9.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Покинутий автомобіль на проїжджій частині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2.10.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Парковка в недозволеному місці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Часті затори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Непрацююче освітлення на проїжджій частині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Пошкоджене дорожнє огородження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Підтоплення проїжджої частини / несправна або відсутня зливова </w:t>
            </w:r>
            <w:r w:rsidRPr="00F17295">
              <w:rPr>
                <w:color w:val="000000"/>
                <w:lang w:val="uk-UA"/>
              </w:rPr>
              <w:lastRenderedPageBreak/>
              <w:t>каналізація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Просадка люка/незакритий люк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Систематичне порушення ПДР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Відсутній перехід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2.19.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Небезпечна ділянка, місце ДТП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Двір - Прибудинкова територія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Сміття на прибудинковій території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Яма, вибоїна на внутрішньодворових проїздах і тротуарах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Відсутність/несправність освітлення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асфальтного покриття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Несправна/відсутня зливова каналізація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Відкритий люк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Незавершені земляні роботи у дворі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3.9.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газоні/проїжджій частині двору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3.10.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Захоплення паркувальних місць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Неприбраний сніг, ожеледь у дворі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2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Сніг/бурульки на дахах і дашках під'їздів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3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4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Дитячий майданчик в неналежному стані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5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Перекриття пожежних проїздів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6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правил вигулу тварин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7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Покинутий автомобіль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>
              <w:rPr>
                <w:bCs/>
                <w:color w:val="000000"/>
                <w:lang w:val="uk-UA"/>
              </w:rPr>
              <w:t>8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огорож газонів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Громадський транспорт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правил перевезення пасажирів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Недотримання маршруту/графіка руху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споруди зупинки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Бруд/сміття на зупинках </w:t>
            </w:r>
            <w:r w:rsidRPr="00F17295">
              <w:rPr>
                <w:color w:val="000000"/>
                <w:lang w:val="uk-UA"/>
              </w:rPr>
              <w:lastRenderedPageBreak/>
              <w:t>громадського транспорту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lastRenderedPageBreak/>
              <w:t>4.9.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Некоректна поведінка співробітників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4.10.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Громадський транспорт. Інше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Безпека і Правопорядок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пожежної безпеки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Бездомні собаки або інші тварини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Покинута будівля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Небезпечне використання приміщень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Місце громадських правопорушень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 людини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Реклама і торгівля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Пошкоджена рекламна конструкція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встановлення рекламної конструкції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Реклама на тротуарі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Незаконна торгівля алкоголем і тютюном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>
              <w:rPr>
                <w:bCs/>
                <w:color w:val="000000"/>
                <w:lang w:val="uk-UA"/>
              </w:rPr>
              <w:t>5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Незаконний гральний заклад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>
              <w:rPr>
                <w:bCs/>
                <w:color w:val="000000"/>
                <w:lang w:val="uk-UA"/>
              </w:rPr>
              <w:t>6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Стихійна торгівля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>
              <w:rPr>
                <w:bCs/>
                <w:color w:val="000000"/>
                <w:lang w:val="uk-UA"/>
              </w:rPr>
              <w:t>7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санітарних вимог до організацій торгівлі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>
              <w:rPr>
                <w:bCs/>
                <w:color w:val="000000"/>
                <w:lang w:val="uk-UA"/>
              </w:rPr>
              <w:t>8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 споживачів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Будинок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водопостачання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електропостачання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опалювальної системи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lastRenderedPageBreak/>
              <w:t>7.4.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Неробочий ліфт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Поганий стан підвалів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загальний стан будинків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Будівельні майданчики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Виніс грунту та бруду будівельним транспортом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Несвоєчасний вивіз будівельних відходів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стан будівельного майданчика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Несвоєчасне відновлення благоустрою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інформаційного щита</w:t>
            </w:r>
          </w:p>
        </w:tc>
      </w:tr>
      <w:tr w:rsidR="00B93751" w:rsidRPr="002A5309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8.7.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освітлення в нічний час</w:t>
            </w:r>
          </w:p>
        </w:tc>
      </w:tr>
      <w:tr w:rsidR="00B93751" w:rsidRPr="00F17295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Зелені насадження</w:t>
            </w:r>
            <w:r>
              <w:rPr>
                <w:b/>
                <w:bCs/>
                <w:color w:val="000000"/>
                <w:u w:val="single"/>
                <w:lang w:val="uk-UA"/>
              </w:rPr>
              <w:t>: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9.1.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дерева хворобами/шкідниками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9.2.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дерева зовнішніми впливами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9.3.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Потрібний догляд за насадженнями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9.4.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Необхідна посадка зелених насаджень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9.5.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газону</w:t>
            </w:r>
          </w:p>
        </w:tc>
      </w:tr>
      <w:tr w:rsidR="00B93751" w:rsidRPr="005D2816" w:rsidTr="00E2531D">
        <w:tc>
          <w:tcPr>
            <w:tcW w:w="671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9.6.</w:t>
            </w:r>
          </w:p>
        </w:tc>
        <w:tc>
          <w:tcPr>
            <w:tcW w:w="3637" w:type="dxa"/>
          </w:tcPr>
          <w:p w:rsidR="00B93751" w:rsidRPr="00F17295" w:rsidRDefault="00B93751" w:rsidP="00E2531D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</w:t>
            </w:r>
          </w:p>
        </w:tc>
      </w:tr>
    </w:tbl>
    <w:p w:rsidR="00B93751" w:rsidRPr="005D2816" w:rsidRDefault="00B93751" w:rsidP="00B9375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B93751" w:rsidRPr="005D2816" w:rsidRDefault="00B93751" w:rsidP="00B9375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B93751" w:rsidRPr="005D2816" w:rsidRDefault="00B93751" w:rsidP="00B9375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B93751" w:rsidRPr="005D2816" w:rsidSect="002D709C">
          <w:type w:val="continuous"/>
          <w:pgSz w:w="11909" w:h="16834" w:code="9"/>
          <w:pgMar w:top="1134" w:right="851" w:bottom="1134" w:left="2268" w:header="720" w:footer="720" w:gutter="0"/>
          <w:cols w:num="2" w:space="720"/>
          <w:titlePg/>
          <w:docGrid w:linePitch="360"/>
        </w:sectPr>
      </w:pPr>
    </w:p>
    <w:p w:rsidR="00B93751" w:rsidRPr="005D2816" w:rsidRDefault="00B93751" w:rsidP="00B9375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B93751" w:rsidRPr="005D2816" w:rsidRDefault="00B93751" w:rsidP="00B93751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B93751" w:rsidRPr="005D2816" w:rsidSect="005F751E">
          <w:type w:val="continuous"/>
          <w:pgSz w:w="11909" w:h="16834" w:code="9"/>
          <w:pgMar w:top="1134" w:right="851" w:bottom="1134" w:left="2268" w:header="720" w:footer="720" w:gutter="0"/>
          <w:cols w:num="2" w:space="720"/>
          <w:docGrid w:linePitch="360"/>
        </w:sectPr>
      </w:pP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lastRenderedPageBreak/>
        <w:t>3.6. 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 міської ради:</w:t>
      </w:r>
    </w:p>
    <w:p w:rsidR="00B93751" w:rsidRPr="005F751E" w:rsidRDefault="00B93751" w:rsidP="00B93751">
      <w:pPr>
        <w:ind w:right="3" w:firstLine="709"/>
        <w:jc w:val="right"/>
        <w:rPr>
          <w:bCs/>
          <w:i/>
          <w:color w:val="000000"/>
          <w:lang w:val="uk-UA"/>
        </w:rPr>
      </w:pPr>
      <w:r w:rsidRPr="005F751E">
        <w:rPr>
          <w:bCs/>
          <w:i/>
          <w:color w:val="000000"/>
          <w:lang w:val="uk-UA"/>
        </w:rPr>
        <w:t xml:space="preserve"> (зразок)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985"/>
        <w:gridCol w:w="1804"/>
        <w:gridCol w:w="1364"/>
        <w:gridCol w:w="1612"/>
      </w:tblGrid>
      <w:tr w:rsidR="00B93751" w:rsidRPr="005F751E" w:rsidTr="00E2531D">
        <w:trPr>
          <w:jc w:val="center"/>
        </w:trPr>
        <w:tc>
          <w:tcPr>
            <w:tcW w:w="2306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 xml:space="preserve">Департамент транспорту та зв’язку </w:t>
            </w:r>
          </w:p>
        </w:tc>
        <w:tc>
          <w:tcPr>
            <w:tcW w:w="1804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Управління житлового господарства</w:t>
            </w:r>
          </w:p>
        </w:tc>
        <w:tc>
          <w:tcPr>
            <w:tcW w:w="1364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Відділ з питань реклами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Відділ звернень громадян</w:t>
            </w:r>
          </w:p>
        </w:tc>
      </w:tr>
      <w:tr w:rsidR="00B93751" w:rsidRPr="005F751E" w:rsidTr="00E2531D">
        <w:trPr>
          <w:jc w:val="center"/>
        </w:trPr>
        <w:tc>
          <w:tcPr>
            <w:tcW w:w="2306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Дорожньо-вулична мережа</w:t>
            </w:r>
          </w:p>
        </w:tc>
        <w:tc>
          <w:tcPr>
            <w:tcW w:w="1985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B93751" w:rsidRPr="005F751E" w:rsidTr="00E2531D">
        <w:trPr>
          <w:jc w:val="center"/>
        </w:trPr>
        <w:tc>
          <w:tcPr>
            <w:tcW w:w="2306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ЖКГ</w:t>
            </w:r>
          </w:p>
        </w:tc>
        <w:tc>
          <w:tcPr>
            <w:tcW w:w="1985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B93751" w:rsidRPr="005F751E" w:rsidTr="00E2531D">
        <w:trPr>
          <w:jc w:val="center"/>
        </w:trPr>
        <w:tc>
          <w:tcPr>
            <w:tcW w:w="2306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center"/>
              <w:rPr>
                <w:bCs/>
                <w:color w:val="000000"/>
                <w:lang w:val="uk-UA"/>
              </w:rPr>
            </w:pPr>
            <w:r w:rsidRPr="005F751E">
              <w:rPr>
                <w:bCs/>
                <w:color w:val="000000"/>
                <w:lang w:val="uk-UA"/>
              </w:rPr>
              <w:t>Елементи реклами</w:t>
            </w:r>
          </w:p>
        </w:tc>
        <w:tc>
          <w:tcPr>
            <w:tcW w:w="1985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612" w:type="dxa"/>
            <w:shd w:val="clear" w:color="auto" w:fill="auto"/>
          </w:tcPr>
          <w:p w:rsidR="00B93751" w:rsidRPr="005F751E" w:rsidRDefault="00B93751" w:rsidP="00E2531D">
            <w:pPr>
              <w:ind w:right="3"/>
              <w:jc w:val="both"/>
              <w:rPr>
                <w:bCs/>
                <w:color w:val="000000"/>
                <w:lang w:val="uk-UA"/>
              </w:rPr>
            </w:pPr>
          </w:p>
        </w:tc>
      </w:tr>
    </w:tbl>
    <w:p w:rsidR="00B93751" w:rsidRPr="005F751E" w:rsidRDefault="00B93751" w:rsidP="00B93751">
      <w:pPr>
        <w:ind w:right="3"/>
        <w:jc w:val="both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4. ПОРЯДОК РОБОТИ З ПОВІДОМЛЕННЯМИ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</w:t>
      </w:r>
      <w:r w:rsidRPr="005F751E">
        <w:rPr>
          <w:bCs/>
          <w:color w:val="000000"/>
          <w:lang w:val="uk-UA"/>
        </w:rPr>
        <w:lastRenderedPageBreak/>
        <w:t>інформації про нове зареєстроване повідомлення (проблему), яке належить до сфери відповідальності Організації.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Відкриту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(приймає повідомлення в роботу) та зазначає інформацію стосовно виконавця.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Закрита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>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4.6. Якщо повідомлення перебуває в статусі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Закрита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протягом 20 днів, статус повідомлення автоматично змінюється на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Архівна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>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r>
        <w:rPr>
          <w:bCs/>
          <w:color w:val="000000"/>
          <w:lang w:val="uk-UA"/>
        </w:rPr>
        <w:t>«</w:t>
      </w:r>
      <w:r w:rsidRPr="005F751E">
        <w:rPr>
          <w:bCs/>
          <w:color w:val="000000"/>
          <w:lang w:val="uk-UA"/>
        </w:rPr>
        <w:t>Відкрита</w:t>
      </w:r>
      <w:r>
        <w:rPr>
          <w:bCs/>
          <w:color w:val="000000"/>
          <w:lang w:val="uk-UA"/>
        </w:rPr>
        <w:t>»</w:t>
      </w:r>
      <w:r w:rsidRPr="005F751E">
        <w:rPr>
          <w:bCs/>
          <w:color w:val="000000"/>
          <w:lang w:val="uk-UA"/>
        </w:rPr>
        <w:t xml:space="preserve"> (повторно).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B93751" w:rsidRPr="005F751E" w:rsidRDefault="00B93751" w:rsidP="00B93751">
      <w:pPr>
        <w:ind w:right="3"/>
        <w:jc w:val="both"/>
        <w:rPr>
          <w:bCs/>
          <w:color w:val="000000"/>
          <w:lang w:val="uk-UA"/>
        </w:rPr>
      </w:pPr>
    </w:p>
    <w:p w:rsidR="00B93751" w:rsidRPr="005F751E" w:rsidRDefault="00B93751" w:rsidP="00B93751">
      <w:pPr>
        <w:ind w:right="3"/>
        <w:jc w:val="center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 МОДЕРУВАННЯ ТА КОНСУЛЬТУВАННЯ В СИСТЕМІ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5.1. Модератор Системи забезпечує модерування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5.2. Не приймаються до опублікування повідомлення, які містять: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нецензурні або образливі вирази;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загрози життю, здоров'ю та майну особи;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некоректну інформацію або таку, що не відповідає визначеним для Системи напрямами.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support@opencity.in.ua.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 xml:space="preserve">5.4. Модератор на підставі інформації з Системи готує щотижнево та щомісячно інформацію про ефективність вирішення проблем громади та </w:t>
      </w:r>
      <w:r w:rsidRPr="005F751E">
        <w:rPr>
          <w:bCs/>
          <w:color w:val="000000"/>
          <w:lang w:val="uk-UA"/>
        </w:rPr>
        <w:lastRenderedPageBreak/>
        <w:t xml:space="preserve">ефективність роботи виконавчих органів міської ради щодо вирішення проблем, повідомлення про які надійшли від громадян через Систему. 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 w:rsidRPr="005F751E">
        <w:rPr>
          <w:bCs/>
          <w:color w:val="000000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оперативні консультації по телефону;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консультації за допомогою електронної пошти (відкладені);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проведення навчальних семінарів з відповідальними особами;</w:t>
      </w:r>
    </w:p>
    <w:p w:rsidR="00B93751" w:rsidRPr="005F751E" w:rsidRDefault="00B93751" w:rsidP="00B93751">
      <w:pPr>
        <w:ind w:right="3"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 w:rsidRPr="005F751E">
        <w:rPr>
          <w:bCs/>
          <w:color w:val="000000"/>
          <w:lang w:val="uk-UA"/>
        </w:rPr>
        <w:t>підготовку інструкцій та методичних матеріалів.</w:t>
      </w:r>
    </w:p>
    <w:p w:rsidR="00B93751" w:rsidRPr="005F751E" w:rsidRDefault="00B93751" w:rsidP="00B93751">
      <w:pPr>
        <w:ind w:right="3"/>
        <w:jc w:val="center"/>
        <w:rPr>
          <w:b/>
          <w:iCs/>
          <w:lang w:val="uk-UA"/>
        </w:rPr>
      </w:pPr>
    </w:p>
    <w:p w:rsidR="00B93751" w:rsidRDefault="00B93751" w:rsidP="00B93751">
      <w:pPr>
        <w:ind w:right="3"/>
        <w:jc w:val="both"/>
        <w:rPr>
          <w:iCs/>
          <w:lang w:val="uk-UA"/>
        </w:rPr>
      </w:pPr>
    </w:p>
    <w:p w:rsidR="00B93751" w:rsidRDefault="00B93751" w:rsidP="00B93751">
      <w:pPr>
        <w:ind w:right="3"/>
        <w:jc w:val="both"/>
        <w:rPr>
          <w:iCs/>
          <w:lang w:val="uk-UA"/>
        </w:rPr>
      </w:pPr>
    </w:p>
    <w:p w:rsidR="00B93751" w:rsidRPr="005F751E" w:rsidRDefault="00B93751" w:rsidP="00B93751">
      <w:pPr>
        <w:ind w:right="3"/>
        <w:jc w:val="both"/>
        <w:rPr>
          <w:iCs/>
          <w:lang w:val="uk-UA"/>
        </w:rPr>
      </w:pPr>
    </w:p>
    <w:p w:rsidR="00B93751" w:rsidRPr="005F751E" w:rsidRDefault="00B93751" w:rsidP="00B93751">
      <w:pPr>
        <w:ind w:right="3" w:firstLine="709"/>
        <w:jc w:val="both"/>
        <w:rPr>
          <w:iCs/>
          <w:lang w:val="uk-UA"/>
        </w:rPr>
      </w:pPr>
      <w:r w:rsidRPr="005F751E">
        <w:rPr>
          <w:iCs/>
          <w:lang w:val="uk-UA"/>
        </w:rPr>
        <w:t xml:space="preserve">Заступник міського голови з питань </w:t>
      </w:r>
    </w:p>
    <w:p w:rsidR="00B93751" w:rsidRPr="005F751E" w:rsidRDefault="00B93751" w:rsidP="00B93751">
      <w:pPr>
        <w:ind w:right="3" w:firstLine="709"/>
        <w:jc w:val="both"/>
        <w:rPr>
          <w:iCs/>
          <w:lang w:val="uk-UA"/>
        </w:rPr>
      </w:pPr>
      <w:r w:rsidRPr="005F751E">
        <w:rPr>
          <w:iCs/>
          <w:lang w:val="uk-UA"/>
        </w:rPr>
        <w:t>діяльності виконавчих органів ради                                М</w:t>
      </w:r>
      <w:r>
        <w:rPr>
          <w:iCs/>
          <w:lang w:val="uk-UA"/>
        </w:rPr>
        <w:t>арія ДРОЗДОВА</w:t>
      </w:r>
      <w:r w:rsidRPr="005F751E">
        <w:rPr>
          <w:iCs/>
          <w:lang w:val="uk-UA"/>
        </w:rPr>
        <w:tab/>
      </w:r>
      <w:r w:rsidRPr="005F751E">
        <w:rPr>
          <w:iCs/>
          <w:lang w:val="uk-UA"/>
        </w:rPr>
        <w:tab/>
      </w:r>
      <w:r w:rsidRPr="005F751E">
        <w:rPr>
          <w:iCs/>
          <w:lang w:val="uk-UA"/>
        </w:rPr>
        <w:tab/>
      </w:r>
    </w:p>
    <w:p w:rsidR="00B93751" w:rsidRPr="005F751E" w:rsidRDefault="00B93751" w:rsidP="00B93751">
      <w:pPr>
        <w:ind w:right="3"/>
        <w:jc w:val="both"/>
        <w:rPr>
          <w:iCs/>
          <w:lang w:val="uk-UA"/>
        </w:rPr>
      </w:pPr>
      <w:r w:rsidRPr="005F751E">
        <w:rPr>
          <w:iCs/>
          <w:lang w:val="uk-UA"/>
        </w:rPr>
        <w:t xml:space="preserve">       </w:t>
      </w:r>
    </w:p>
    <w:p w:rsidR="00B93751" w:rsidRPr="005F751E" w:rsidRDefault="00B93751" w:rsidP="00B93751">
      <w:pPr>
        <w:ind w:right="3"/>
        <w:jc w:val="both"/>
        <w:rPr>
          <w:iCs/>
          <w:lang w:val="uk-UA"/>
        </w:rPr>
      </w:pPr>
    </w:p>
    <w:p w:rsidR="00B93751" w:rsidRPr="005F751E" w:rsidRDefault="00B93751" w:rsidP="00B93751">
      <w:pPr>
        <w:ind w:right="3"/>
        <w:jc w:val="both"/>
        <w:rPr>
          <w:iCs/>
          <w:lang w:val="uk-UA"/>
        </w:rPr>
      </w:pPr>
    </w:p>
    <w:p w:rsidR="00B93751" w:rsidRPr="005F751E" w:rsidRDefault="00B93751" w:rsidP="00B93751">
      <w:pPr>
        <w:rPr>
          <w:lang w:val="uk-UA"/>
        </w:rPr>
      </w:pPr>
      <w:bookmarkStart w:id="0" w:name="_GoBack"/>
      <w:bookmarkEnd w:id="0"/>
    </w:p>
    <w:p w:rsidR="003E1F35" w:rsidRPr="00B93751" w:rsidRDefault="003E1F35">
      <w:pPr>
        <w:rPr>
          <w:lang w:val="uk-UA"/>
        </w:rPr>
      </w:pPr>
    </w:p>
    <w:sectPr w:rsidR="003E1F35" w:rsidRPr="00B93751" w:rsidSect="00F554D8">
      <w:type w:val="continuous"/>
      <w:pgSz w:w="11909" w:h="16834" w:code="9"/>
      <w:pgMar w:top="1134" w:right="85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FE" w:rsidRDefault="00DA55FE" w:rsidP="001D27C2">
      <w:r>
        <w:separator/>
      </w:r>
    </w:p>
  </w:endnote>
  <w:endnote w:type="continuationSeparator" w:id="0">
    <w:p w:rsidR="00DA55FE" w:rsidRDefault="00DA55FE" w:rsidP="001D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FE" w:rsidRDefault="00DA55FE" w:rsidP="001D27C2">
      <w:r>
        <w:separator/>
      </w:r>
    </w:p>
  </w:footnote>
  <w:footnote w:type="continuationSeparator" w:id="0">
    <w:p w:rsidR="00DA55FE" w:rsidRDefault="00DA55FE" w:rsidP="001D2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44846"/>
      <w:docPartObj>
        <w:docPartGallery w:val="Page Numbers (Top of Page)"/>
        <w:docPartUnique/>
      </w:docPartObj>
    </w:sdtPr>
    <w:sdtContent>
      <w:p w:rsidR="002D709C" w:rsidRDefault="001D27C2">
        <w:pPr>
          <w:pStyle w:val="aa"/>
          <w:jc w:val="center"/>
        </w:pPr>
        <w:r>
          <w:fldChar w:fldCharType="begin"/>
        </w:r>
        <w:r w:rsidR="00B93751">
          <w:instrText>PAGE   \* MERGEFORMAT</w:instrText>
        </w:r>
        <w:r>
          <w:fldChar w:fldCharType="separate"/>
        </w:r>
        <w:r w:rsidR="002A5309" w:rsidRPr="002A5309">
          <w:rPr>
            <w:noProof/>
            <w:lang w:val="ru-RU"/>
          </w:rPr>
          <w:t>7</w:t>
        </w:r>
        <w:r>
          <w:fldChar w:fldCharType="end"/>
        </w:r>
      </w:p>
    </w:sdtContent>
  </w:sdt>
  <w:p w:rsidR="002D709C" w:rsidRDefault="00DA55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51"/>
    <w:rsid w:val="00086D65"/>
    <w:rsid w:val="001D27C2"/>
    <w:rsid w:val="00244D83"/>
    <w:rsid w:val="002A5309"/>
    <w:rsid w:val="0032127A"/>
    <w:rsid w:val="003E1F35"/>
    <w:rsid w:val="00A53F18"/>
    <w:rsid w:val="00B93751"/>
    <w:rsid w:val="00DA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B9375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37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37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2579</Words>
  <Characters>14701</Characters>
  <Application>Microsoft Office Word</Application>
  <DocSecurity>0</DocSecurity>
  <Lines>122</Lines>
  <Paragraphs>34</Paragraphs>
  <ScaleCrop>false</ScaleCrop>
  <Company>Computer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2021-07-26T11:34:00Z</dcterms:created>
  <dcterms:modified xsi:type="dcterms:W3CDTF">2021-08-25T07:47:00Z</dcterms:modified>
</cp:coreProperties>
</file>